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4DF" w:rsidRDefault="001E37B8" w:rsidP="00683E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МИНИСТЕРСТВО ОБРАЗОВАНИЯ РОСТОВСКОЙ ОБЛАСТИ</w:t>
      </w:r>
    </w:p>
    <w:p w:rsidR="005E24DF" w:rsidRDefault="001E37B8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5E24DF" w:rsidRDefault="001E37B8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5E24DF" w:rsidRDefault="001E37B8">
      <w:pPr>
        <w:pStyle w:val="af2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5E24DF" w:rsidRDefault="005E24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5E24DF" w:rsidRDefault="005E24DF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E24DF" w:rsidRDefault="005E24DF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E24DF" w:rsidRDefault="005E24DF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E24DF" w:rsidRDefault="005E24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4DF" w:rsidRDefault="005E24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4DF" w:rsidRDefault="001E37B8" w:rsidP="001E37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5E24DF" w:rsidRDefault="001E37B8" w:rsidP="001E37B8">
      <w:pPr>
        <w:pStyle w:val="2"/>
        <w:spacing w:after="0" w:line="240" w:lineRule="auto"/>
      </w:pPr>
      <w:r>
        <w:t>ОБЩЕОБРАЗОВАТЕЛЬНОЙ ДИСЦИПЛИНЫ</w:t>
      </w:r>
    </w:p>
    <w:p w:rsidR="005E24DF" w:rsidRDefault="001E37B8" w:rsidP="001E37B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b/>
          <w:bCs/>
          <w:caps/>
          <w:sz w:val="32"/>
          <w:szCs w:val="28"/>
          <w:lang w:eastAsia="ar-SA"/>
        </w:rPr>
        <w:t>ПД.02 «ИНФОРМАТИКА»</w:t>
      </w:r>
    </w:p>
    <w:p w:rsidR="005E24DF" w:rsidRDefault="001E37B8" w:rsidP="001E37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5E24DF" w:rsidRDefault="001E37B8" w:rsidP="001E37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5E24DF" w:rsidRDefault="001E37B8" w:rsidP="001E37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38.02.01 «Экономика и бухгалтерский учет (по отраслям)»</w:t>
      </w:r>
      <w:bookmarkEnd w:id="0"/>
    </w:p>
    <w:p w:rsidR="005E24DF" w:rsidRDefault="005E24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24DF" w:rsidRDefault="005E24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24DF" w:rsidRDefault="005E24D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E24DF" w:rsidRDefault="005E24D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E24DF" w:rsidRDefault="005E24D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E24DF" w:rsidRDefault="005E24D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E24DF" w:rsidRDefault="005E24D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E24DF" w:rsidRDefault="005E24D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E24DF" w:rsidRDefault="001E37B8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г.</w:t>
      </w:r>
      <w:r>
        <w:br w:type="page"/>
      </w: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5735"/>
        <w:gridCol w:w="4492"/>
      </w:tblGrid>
      <w:tr w:rsidR="005E24DF">
        <w:trPr>
          <w:trHeight w:val="2398"/>
        </w:trPr>
        <w:tc>
          <w:tcPr>
            <w:tcW w:w="5734" w:type="dxa"/>
          </w:tcPr>
          <w:p w:rsidR="005E24DF" w:rsidRDefault="001E37B8">
            <w:pPr>
              <w:pageBreakBefore/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5E24DF" w:rsidRDefault="001E37B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математических и естественнонаучных дисциплин</w:t>
            </w:r>
          </w:p>
          <w:p w:rsidR="005E24DF" w:rsidRDefault="001E37B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7 от 21 февраля 2025 года</w:t>
            </w:r>
          </w:p>
          <w:p w:rsidR="005E24DF" w:rsidRDefault="001E37B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5E24DF" w:rsidRDefault="001E37B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Джалагония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М.Ш.</w:t>
            </w:r>
          </w:p>
        </w:tc>
        <w:tc>
          <w:tcPr>
            <w:tcW w:w="4492" w:type="dxa"/>
          </w:tcPr>
          <w:p w:rsidR="005E24DF" w:rsidRDefault="001E37B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5E24DF" w:rsidRDefault="001E37B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УМР</w:t>
            </w:r>
          </w:p>
          <w:p w:rsidR="005E24DF" w:rsidRDefault="001E37B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5E24DF" w:rsidRDefault="001E37B8" w:rsidP="00683E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683E6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683E6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июля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2025г.</w:t>
            </w:r>
          </w:p>
        </w:tc>
      </w:tr>
    </w:tbl>
    <w:p w:rsidR="005E24DF" w:rsidRDefault="005E24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E24DF" w:rsidRDefault="001E37B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 </w:t>
      </w:r>
      <w:r>
        <w:rPr>
          <w:rFonts w:ascii="Times New Roman" w:hAnsi="Times New Roman" w:cs="Times New Roman"/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38.02.01 «Экономика и бухгалтерский учет (по отраслям)»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утвержденной приказом Минобрнауки России от 05.02.2018 №69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38.02.01 «Экономика и бухгалтерский учет (по отраслям)».</w:t>
      </w:r>
    </w:p>
    <w:p w:rsidR="005E24DF" w:rsidRDefault="001E37B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«Информатика»,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СОО, утвержденного </w:t>
      </w:r>
      <w:hyperlink r:id="rId9">
        <w:r>
          <w:rPr>
            <w:rFonts w:ascii="Times New Roman" w:hAnsi="Times New Roman" w:cs="Times New Roman"/>
            <w:sz w:val="28"/>
            <w:szCs w:val="28"/>
          </w:rPr>
          <w:t xml:space="preserve"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</w:t>
        </w:r>
        <w:proofErr w:type="spellStart"/>
        <w:r>
          <w:rPr>
            <w:rFonts w:ascii="Times New Roman" w:hAnsi="Times New Roman" w:cs="Times New Roman"/>
            <w:sz w:val="28"/>
            <w:szCs w:val="28"/>
          </w:rPr>
          <w:t>Минпросвещения</w:t>
        </w:r>
        <w:proofErr w:type="spellEnd"/>
        <w:r>
          <w:rPr>
            <w:rFonts w:ascii="Times New Roman" w:hAnsi="Times New Roman" w:cs="Times New Roman"/>
            <w:sz w:val="28"/>
            <w:szCs w:val="28"/>
          </w:rPr>
          <w:t xml:space="preserve"> России от 12.08.2022 №732)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программой среднего общего образования, утвержденной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</w:t>
      </w:r>
      <w:r w:rsidR="00683E61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683E61">
        <w:rPr>
          <w:rFonts w:ascii="Times New Roman" w:hAnsi="Times New Roman" w:cs="Times New Roman"/>
          <w:sz w:val="28"/>
          <w:szCs w:val="28"/>
        </w:rPr>
        <w:t xml:space="preserve"> России от 23.11.2022 №1014.</w:t>
      </w:r>
      <w:bookmarkStart w:id="1" w:name="_GoBack"/>
      <w:bookmarkEnd w:id="1"/>
    </w:p>
    <w:p w:rsidR="005E24DF" w:rsidRDefault="001E3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E24DF" w:rsidRDefault="005E24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24DF" w:rsidRDefault="001E3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Разработчик: Швец Н.А. –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5E24DF" w:rsidRDefault="001E37B8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Рецензенты: </w:t>
      </w:r>
    </w:p>
    <w:p w:rsidR="005E24DF" w:rsidRDefault="005E24DF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</w:p>
    <w:p w:rsidR="005E24DF" w:rsidRDefault="001E37B8">
      <w:pPr>
        <w:pStyle w:val="Style5"/>
        <w:widowControl/>
        <w:ind w:right="282" w:firstLine="709"/>
        <w:jc w:val="both"/>
        <w:rPr>
          <w:rFonts w:eastAsia="Times New Roman"/>
          <w:b/>
          <w:iCs/>
          <w:sz w:val="28"/>
          <w:szCs w:val="28"/>
        </w:rPr>
        <w:sectPr w:rsidR="005E24DF">
          <w:pgSz w:w="11906" w:h="16838"/>
          <w:pgMar w:top="1134" w:right="566" w:bottom="1134" w:left="1701" w:header="0" w:footer="0" w:gutter="0"/>
          <w:cols w:space="720"/>
          <w:formProt w:val="0"/>
          <w:docGrid w:linePitch="299"/>
        </w:sectPr>
      </w:pPr>
      <w:proofErr w:type="spellStart"/>
      <w:r>
        <w:rPr>
          <w:color w:val="000000"/>
          <w:sz w:val="28"/>
          <w:szCs w:val="28"/>
        </w:rPr>
        <w:t>Джалагония</w:t>
      </w:r>
      <w:proofErr w:type="spellEnd"/>
      <w:r>
        <w:rPr>
          <w:color w:val="000000"/>
          <w:sz w:val="28"/>
          <w:szCs w:val="28"/>
        </w:rPr>
        <w:t xml:space="preserve"> М.Ш. – </w:t>
      </w:r>
      <w:r>
        <w:rPr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5E24DF" w:rsidRDefault="001E37B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f1"/>
        <w:tblW w:w="8677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E24DF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5E24DF" w:rsidRDefault="005E24D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E24DF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E24DF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E24DF"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E24DF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1E37B8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E24DF" w:rsidRDefault="005E24D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E24DF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24DF" w:rsidRDefault="005E24D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bookmarkStart w:id="2" w:name="_Hlk96002302"/>
            <w:bookmarkEnd w:id="2"/>
          </w:p>
        </w:tc>
      </w:tr>
    </w:tbl>
    <w:p w:rsidR="005E24DF" w:rsidRDefault="005E24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5E24DF">
          <w:pgSz w:w="11906" w:h="16838"/>
          <w:pgMar w:top="1134" w:right="566" w:bottom="1134" w:left="1701" w:header="0" w:footer="0" w:gutter="0"/>
          <w:cols w:space="720"/>
          <w:formProt w:val="0"/>
          <w:docGrid w:linePitch="299"/>
        </w:sectPr>
      </w:pPr>
    </w:p>
    <w:p w:rsidR="005E24DF" w:rsidRDefault="001E3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ОБЩАЯ ХАРАКТЕРИСТИКА РАБОЧЕЙ ПРОГРАММЫ ОБЩЕОБРАЗОВАТЕЛЬНОЙ ДИСЦИПЛИНЫ </w:t>
      </w:r>
    </w:p>
    <w:p w:rsidR="005E24DF" w:rsidRDefault="005E24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E24DF" w:rsidRDefault="001E37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38.02.01 «Экономика и бухгалтерский учет (по отраслям)», </w:t>
      </w:r>
      <w:r>
        <w:rPr>
          <w:rFonts w:ascii="Times New Roman" w:hAnsi="Times New Roman" w:cs="Times New Roman"/>
          <w:sz w:val="28"/>
          <w:szCs w:val="28"/>
        </w:rPr>
        <w:t>утвержденного приказом Минобрнауки России от 05.02.2018 №69 (ред. от 03.07.2024 №464).</w:t>
      </w:r>
    </w:p>
    <w:p w:rsidR="005E24DF" w:rsidRDefault="005E24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24DF" w:rsidRDefault="001E3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5E24DF" w:rsidRDefault="001E37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  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5E24DF" w:rsidRDefault="005E24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24DF" w:rsidRDefault="001E37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5E24DF" w:rsidRDefault="001E37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5E24DF" w:rsidRDefault="005E24D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E24DF">
          <w:pgSz w:w="11906" w:h="16838"/>
          <w:pgMar w:top="1134" w:right="566" w:bottom="1134" w:left="1701" w:header="0" w:footer="0" w:gutter="0"/>
          <w:cols w:space="720"/>
          <w:formProt w:val="0"/>
          <w:docGrid w:linePitch="299"/>
        </w:sectPr>
      </w:pPr>
    </w:p>
    <w:tbl>
      <w:tblPr>
        <w:tblStyle w:val="aff1"/>
        <w:tblW w:w="14560" w:type="dxa"/>
        <w:tblLayout w:type="fixed"/>
        <w:tblLook w:val="04A0" w:firstRow="1" w:lastRow="0" w:firstColumn="1" w:lastColumn="0" w:noHBand="0" w:noVBand="1"/>
      </w:tblPr>
      <w:tblGrid>
        <w:gridCol w:w="4848"/>
        <w:gridCol w:w="4863"/>
        <w:gridCol w:w="4849"/>
      </w:tblGrid>
      <w:tr w:rsidR="005E24DF">
        <w:tc>
          <w:tcPr>
            <w:tcW w:w="4848" w:type="dxa"/>
            <w:vMerge w:val="restart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9712" w:type="dxa"/>
            <w:gridSpan w:val="2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5E24DF">
        <w:tc>
          <w:tcPr>
            <w:tcW w:w="4848" w:type="dxa"/>
            <w:vMerge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3" w:type="dxa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4849" w:type="dxa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5E24DF">
        <w:tc>
          <w:tcPr>
            <w:tcW w:w="4848" w:type="dxa"/>
          </w:tcPr>
          <w:p w:rsidR="005E24DF" w:rsidRDefault="001E37B8">
            <w:pPr>
              <w:pStyle w:val="Default"/>
              <w:rPr>
                <w:rFonts w:eastAsia="Times New Roman"/>
                <w:b/>
                <w:lang w:eastAsia="ru-RU"/>
              </w:rPr>
            </w:pPr>
            <w:r>
              <w:rPr>
                <w:rFonts w:eastAsia="Calibri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4863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 части трудового воспитания: </w:t>
            </w:r>
          </w:p>
          <w:p w:rsidR="005E24DF" w:rsidRDefault="001E37B8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:rsidR="005E24DF" w:rsidRDefault="001E37B8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5E24DF" w:rsidRDefault="001E37B8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интерес к различным сферам профессиональной деятельности.</w:t>
            </w:r>
          </w:p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а) базовые логические действия: </w:t>
            </w:r>
          </w:p>
          <w:p w:rsidR="005E24DF" w:rsidRDefault="001E37B8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самостоятельно формулировать и актуализировать проблему, рассматривать ее всесторонне; </w:t>
            </w:r>
          </w:p>
          <w:p w:rsidR="005E24DF" w:rsidRDefault="001E37B8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устанавливать существенный признак или основания для сравнения, классификации и обобщения; </w:t>
            </w:r>
          </w:p>
          <w:p w:rsidR="005E24DF" w:rsidRDefault="001E37B8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определять цели деятельности, задавать параметры и критерии их достижения; </w:t>
            </w:r>
          </w:p>
          <w:p w:rsidR="005E24DF" w:rsidRDefault="001E37B8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выявлять закономерности и противоречия в рассматриваемых явлениях; </w:t>
            </w:r>
          </w:p>
          <w:p w:rsidR="005E24DF" w:rsidRDefault="001E37B8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5E24DF" w:rsidRDefault="001E37B8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развивать креативное мышление при решении жизненных проблем </w:t>
            </w:r>
          </w:p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б) базовые исследовательские действия: </w:t>
            </w:r>
          </w:p>
          <w:p w:rsidR="005E24DF" w:rsidRDefault="001E37B8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5E24DF" w:rsidRDefault="001E37B8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5E24DF" w:rsidRDefault="001E37B8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5E24DF" w:rsidRDefault="001E37B8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переносить знания в познавательную и практическую области жизнедеятельности; </w:t>
            </w:r>
          </w:p>
          <w:p w:rsidR="005E24DF" w:rsidRDefault="001E37B8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интегрировать знания из разных предметных областей; </w:t>
            </w:r>
          </w:p>
          <w:p w:rsidR="005E24DF" w:rsidRDefault="001E37B8">
            <w:pPr>
              <w:pStyle w:val="af0"/>
              <w:numPr>
                <w:ilvl w:val="0"/>
                <w:numId w:val="3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выдвигать новые идеи, предлагать оригинальные подходы и решения; </w:t>
            </w:r>
          </w:p>
          <w:p w:rsidR="005E24DF" w:rsidRDefault="001E37B8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способность их использования в познавательной и социальной практике.</w:t>
            </w:r>
          </w:p>
        </w:tc>
        <w:tc>
          <w:tcPr>
            <w:tcW w:w="4849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5E24DF">
        <w:tc>
          <w:tcPr>
            <w:tcW w:w="4848" w:type="dxa"/>
          </w:tcPr>
          <w:p w:rsidR="005E24DF" w:rsidRDefault="001E37B8">
            <w:pPr>
              <w:pStyle w:val="Default"/>
              <w:rPr>
                <w:rFonts w:eastAsia="Times New Roman"/>
                <w:b/>
                <w:lang w:eastAsia="ru-RU"/>
              </w:rPr>
            </w:pPr>
            <w:r>
              <w:rPr>
                <w:rFonts w:eastAsia="Calibri"/>
                <w:lang w:eastAsia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4863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 области ценности научного познания: </w:t>
            </w:r>
          </w:p>
          <w:p w:rsidR="005E24DF" w:rsidRDefault="001E37B8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5E24DF" w:rsidRDefault="001E37B8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5E24DF" w:rsidRDefault="001E37B8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в) работа с информацией: </w:t>
            </w:r>
          </w:p>
          <w:p w:rsidR="005E24DF" w:rsidRDefault="001E37B8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5E24DF" w:rsidRDefault="001E37B8">
            <w:pPr>
              <w:pStyle w:val="af0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5E24DF" w:rsidRDefault="001E37B8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оценивать достоверность, легитимность информации, ее соответствие правовым и морально-этическим нормам; </w:t>
            </w:r>
          </w:p>
          <w:p w:rsidR="005E24DF" w:rsidRDefault="001E37B8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5E24DF" w:rsidRDefault="001E37B8">
            <w:pPr>
              <w:pStyle w:val="af0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4849" w:type="dxa"/>
          </w:tcPr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:rsidR="005E24DF" w:rsidRDefault="001E37B8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уровня(Паскаль, </w:t>
            </w:r>
            <w:proofErr w:type="spellStart"/>
            <w:r>
              <w:rPr>
                <w:rFonts w:eastAsia="Calibri"/>
                <w:lang w:eastAsia="ru-RU"/>
              </w:rPr>
              <w:t>Python</w:t>
            </w:r>
            <w:proofErr w:type="spellEnd"/>
            <w:r>
              <w:rPr>
                <w:rFonts w:eastAsia="Calibri"/>
                <w:lang w:eastAsia="ru-RU"/>
              </w:rPr>
              <w:t xml:space="preserve">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 </w:t>
            </w:r>
          </w:p>
          <w:p w:rsidR="005E24DF" w:rsidRDefault="001E37B8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Python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количества элементов, удовлетворяющих заданному условию); сортировку элементов массива;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 </w:t>
            </w:r>
          </w:p>
          <w:p w:rsidR="005E24DF" w:rsidRDefault="001E37B8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иметь представления о базовых принципах организации и функционирования компьютерных сетей;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 </w:t>
            </w:r>
          </w:p>
          <w:p w:rsidR="005E24DF" w:rsidRDefault="001E37B8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владеть универсальным языком программирования высокого уровня (Паскаль, </w:t>
            </w:r>
            <w:proofErr w:type="spellStart"/>
            <w:r>
              <w:rPr>
                <w:rFonts w:eastAsia="Calibri"/>
                <w:lang w:eastAsia="ru-RU"/>
              </w:rPr>
              <w:t>Python</w:t>
            </w:r>
            <w:proofErr w:type="spellEnd"/>
            <w:r>
              <w:rPr>
                <w:rFonts w:eastAsia="Calibri"/>
                <w:lang w:eastAsia="ru-RU"/>
              </w:rPr>
              <w:t xml:space="preserve">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:rsidR="005E24DF" w:rsidRDefault="001E37B8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 </w:t>
            </w:r>
          </w:p>
          <w:p w:rsidR="005E24DF" w:rsidRDefault="001E37B8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Times New Roman"/>
                <w:b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 </w:t>
            </w:r>
          </w:p>
        </w:tc>
      </w:tr>
      <w:tr w:rsidR="005E24DF">
        <w:tc>
          <w:tcPr>
            <w:tcW w:w="4848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iCs/>
                <w:color w:val="auto"/>
                <w:lang w:eastAsia="ru-RU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863" w:type="dxa"/>
          </w:tcPr>
          <w:p w:rsidR="005E24DF" w:rsidRDefault="001E37B8">
            <w:pPr>
              <w:shd w:val="clear" w:color="auto" w:fill="FFFFFF"/>
              <w:spacing w:after="0" w:line="24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готовность к саморазвитию, самостоятельности и самоопределению;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-овладение навыками учебно-исследовательской, проектной и социальной деятельности;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б) совместная деятельность: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г) принятие себя и других людей: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:rsidR="005E24DF" w:rsidRDefault="001E37B8">
            <w:pPr>
              <w:shd w:val="clear" w:color="auto" w:fill="FFFFFF"/>
              <w:spacing w:after="0" w:line="24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развивать способность понимать мир с позиции другого человека</w:t>
            </w:r>
          </w:p>
          <w:p w:rsidR="005E24DF" w:rsidRDefault="005E24DF">
            <w:pPr>
              <w:pStyle w:val="Default"/>
              <w:rPr>
                <w:rFonts w:eastAsia="Calibri"/>
                <w:lang w:eastAsia="ru-RU"/>
              </w:rPr>
            </w:pPr>
          </w:p>
        </w:tc>
        <w:tc>
          <w:tcPr>
            <w:tcW w:w="4849" w:type="dxa"/>
          </w:tcPr>
          <w:p w:rsidR="005E24DF" w:rsidRDefault="001E37B8">
            <w:pPr>
              <w:pStyle w:val="paragraph"/>
              <w:shd w:val="clear" w:color="auto" w:fill="FFFFFF"/>
              <w:spacing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 уметь оперировать понятиями: случайный опыт и случайное событие, вероятность случайного события; уметь вычислять вероятность с использованием графических методов; применять формулы сложения и умножения вероятностей, комбинаторные факты и формулы при решении задач; оценивать вероятности реальных событий; знакомство со случайными величинами; умение приводить примеры проявления закона больших чисел в природных и общественных явлениях; </w:t>
            </w:r>
          </w:p>
          <w:p w:rsidR="005E24DF" w:rsidRDefault="001E37B8">
            <w:pPr>
              <w:pStyle w:val="paragraph"/>
              <w:shd w:val="clear" w:color="auto" w:fill="FFFFFF"/>
              <w:spacing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 уметь свободно оперировать понятиями: степень с целым показателем, корень натуральной степени, степень с рациональным показателем, степень с действительным (вещественным) показателем, логарифм числа, синус, косинус и тангенс произвольного числа; </w:t>
            </w:r>
          </w:p>
          <w:p w:rsidR="005E24DF" w:rsidRDefault="001E37B8">
            <w:pPr>
              <w:pStyle w:val="paragraph"/>
              <w:shd w:val="clear" w:color="auto" w:fill="FFFFFF"/>
              <w:spacing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 уметь свободно оперировать понятиями: график функции, обратная функция, композиция функций, линейная функция, квадратичная функция, степенная функция с целым показателем, тригонометрические функции, обратные тригонометрические функции, показательная и логарифмическая функции; уметь строить графики функций, выполнять преобразования графиков функций; </w:t>
            </w:r>
          </w:p>
          <w:p w:rsidR="005E24DF" w:rsidRDefault="001E37B8">
            <w:pPr>
              <w:pStyle w:val="paragraph"/>
              <w:shd w:val="clear" w:color="auto" w:fill="FFFFFF"/>
              <w:spacing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 уметь использовать графики функций для изучения процессов и зависимостей при решении задач из других учебных предметов и из реальной жизни; выражать формулами зависимости между величинами; </w:t>
            </w:r>
          </w:p>
          <w:p w:rsidR="005E24DF" w:rsidRDefault="001E37B8">
            <w:pPr>
              <w:pStyle w:val="paragraph"/>
              <w:shd w:val="clear" w:color="auto" w:fill="FFFFFF"/>
              <w:spacing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 свободно оперировать понятиями: четность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промежутке; уметь проводить исследование функции; </w:t>
            </w:r>
          </w:p>
          <w:p w:rsidR="005E24DF" w:rsidRDefault="001E37B8">
            <w:pPr>
              <w:pStyle w:val="paragraph"/>
              <w:shd w:val="clear" w:color="auto" w:fill="FFFFFF"/>
              <w:spacing w:beforeAutospacing="0" w:after="0" w:afterAutospacing="0" w:line="242" w:lineRule="atLeast"/>
              <w:textAlignment w:val="baseline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 уметь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  <w:p w:rsidR="005E24DF" w:rsidRDefault="005E24DF">
            <w:pPr>
              <w:pStyle w:val="Default"/>
              <w:ind w:left="494"/>
              <w:rPr>
                <w:rFonts w:eastAsia="Calibri"/>
                <w:lang w:eastAsia="ru-RU"/>
              </w:rPr>
            </w:pPr>
          </w:p>
        </w:tc>
      </w:tr>
      <w:tr w:rsidR="005E24DF">
        <w:tc>
          <w:tcPr>
            <w:tcW w:w="4848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iCs/>
                <w:color w:val="auto"/>
                <w:lang w:eastAsia="ru-RU"/>
              </w:rPr>
              <w:t>ПК 1.3. Проводить учет денежных средств, оформлять денежные и кассовые документы;</w:t>
            </w:r>
          </w:p>
        </w:tc>
        <w:tc>
          <w:tcPr>
            <w:tcW w:w="4863" w:type="dxa"/>
          </w:tcPr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Знать современные информационные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технологии и программные средства, в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том числе отечественного производства, том числе отечественного производства,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при решении задач профессиональной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деятельности.</w:t>
            </w:r>
          </w:p>
          <w:p w:rsidR="005E24DF" w:rsidRDefault="005E24DF">
            <w:pPr>
              <w:pStyle w:val="af0"/>
              <w:spacing w:after="0" w:line="240" w:lineRule="auto"/>
              <w:ind w:left="45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9" w:type="dxa"/>
          </w:tcPr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Уметь: выбирать современные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информационные технологии и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программные средства, в том числе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отечественного производства, при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решении задач профессиональной</w:t>
            </w:r>
          </w:p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деятельности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.</w:t>
            </w:r>
          </w:p>
          <w:p w:rsidR="005E24DF" w:rsidRDefault="005E24DF">
            <w:pPr>
              <w:pStyle w:val="Default"/>
              <w:rPr>
                <w:rFonts w:eastAsia="Calibri"/>
                <w:lang w:eastAsia="ru-RU"/>
              </w:rPr>
            </w:pPr>
          </w:p>
        </w:tc>
      </w:tr>
      <w:tr w:rsidR="005E24DF">
        <w:tc>
          <w:tcPr>
            <w:tcW w:w="4848" w:type="dxa"/>
          </w:tcPr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ПК 1.4. 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  <w:tc>
          <w:tcPr>
            <w:tcW w:w="4863" w:type="dxa"/>
            <w:shd w:val="clear" w:color="auto" w:fill="auto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определять цели и периодичность проведения инвентаризации;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руководствоваться нормативными правовыми актами, регулирующими порядок проведения инвентаризации активов;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пользоваться специальной терминологией при проведении инвентаризации активов;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давать характеристику активов организации</w:t>
            </w:r>
          </w:p>
          <w:p w:rsidR="005E24DF" w:rsidRDefault="005E24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9" w:type="dxa"/>
            <w:shd w:val="clear" w:color="auto" w:fill="auto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выполнения работ по инвентаризации активов и обязательств организации</w:t>
            </w:r>
          </w:p>
        </w:tc>
      </w:tr>
      <w:tr w:rsidR="005E24DF">
        <w:tc>
          <w:tcPr>
            <w:tcW w:w="4848" w:type="dxa"/>
          </w:tcPr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ПК 2.1. 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  <w:tc>
          <w:tcPr>
            <w:tcW w:w="4863" w:type="dxa"/>
            <w:shd w:val="clear" w:color="auto" w:fill="auto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приемы физического подсчета активов;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составления инвентаризационных описей и сроки передачи их в бухгалтерию;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порядок инвентаризации основных средств и отражение ее результатов в бухгалтерских проводках;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нематериальных активов и отражение ее результатов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проводках;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переоценки материально-производственных запасов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отражение ее результатов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проводках</w:t>
            </w:r>
          </w:p>
        </w:tc>
        <w:tc>
          <w:tcPr>
            <w:tcW w:w="4849" w:type="dxa"/>
            <w:shd w:val="clear" w:color="auto" w:fill="auto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готовить регистры аналитического учета по местам хранения активов 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составлять инвентаризационные описи;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физический подсчет активов</w:t>
            </w:r>
          </w:p>
          <w:p w:rsidR="005E24DF" w:rsidRDefault="005E24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24DF">
        <w:tc>
          <w:tcPr>
            <w:tcW w:w="4848" w:type="dxa"/>
          </w:tcPr>
          <w:p w:rsidR="005E24DF" w:rsidRDefault="001E37B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  <w:tc>
          <w:tcPr>
            <w:tcW w:w="4863" w:type="dxa"/>
            <w:shd w:val="clear" w:color="auto" w:fill="auto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 - формировать бухгалтерские проводки по списанию недостач в зависимости от причин их возникновения. </w:t>
            </w:r>
          </w:p>
        </w:tc>
        <w:tc>
          <w:tcPr>
            <w:tcW w:w="4849" w:type="dxa"/>
            <w:shd w:val="clear" w:color="auto" w:fill="auto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ведении бухгалтерского учета источников формирования активов, выполнении работ по инвентаризации активов и обязательств организации; - в подсчете в регистрах бухгалтерского учета итогов и остатков по счетам синтетического и аналитического учета, закрытии оборотов по счетам бухгалтерского учета.</w:t>
            </w:r>
          </w:p>
        </w:tc>
      </w:tr>
    </w:tbl>
    <w:p w:rsidR="005E24DF" w:rsidRDefault="005E24DF">
      <w:pPr>
        <w:sectPr w:rsidR="005E24DF">
          <w:pgSz w:w="16838" w:h="11906" w:orient="landscape"/>
          <w:pgMar w:top="850" w:right="1134" w:bottom="1701" w:left="1134" w:header="0" w:footer="0" w:gutter="0"/>
          <w:cols w:space="720"/>
          <w:formProt w:val="0"/>
          <w:docGrid w:linePitch="299"/>
        </w:sectPr>
      </w:pPr>
    </w:p>
    <w:p w:rsidR="005E24DF" w:rsidRDefault="001E3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5E24DF" w:rsidRDefault="005E24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24DF" w:rsidRDefault="001E37B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5E24DF" w:rsidRDefault="005E24D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054"/>
        <w:gridCol w:w="2517"/>
      </w:tblGrid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180</w:t>
            </w:r>
          </w:p>
        </w:tc>
      </w:tr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156</w:t>
            </w:r>
          </w:p>
        </w:tc>
      </w:tr>
      <w:tr w:rsidR="005E24DF">
        <w:trPr>
          <w:trHeight w:val="51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148</w:t>
            </w:r>
          </w:p>
        </w:tc>
      </w:tr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5E24DF">
        <w:trPr>
          <w:trHeight w:val="48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5E24DF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5E24DF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(экзамен)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5E24DF" w:rsidRDefault="005E24DF">
      <w:pPr>
        <w:sectPr w:rsidR="005E24DF">
          <w:pgSz w:w="11906" w:h="16838"/>
          <w:pgMar w:top="1134" w:right="850" w:bottom="1134" w:left="1701" w:header="0" w:footer="0" w:gutter="0"/>
          <w:cols w:space="720"/>
          <w:formProt w:val="0"/>
          <w:docGrid w:linePitch="299"/>
        </w:sectPr>
      </w:pPr>
    </w:p>
    <w:p w:rsidR="005E24DF" w:rsidRDefault="001E37B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общеобразовательной дисциплины «Информатика» с профессионально ориентированным содержанием</w:t>
      </w:r>
    </w:p>
    <w:p w:rsidR="005E24DF" w:rsidRDefault="005E24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00" w:type="pct"/>
        <w:tblLayout w:type="fixed"/>
        <w:tblLook w:val="04A0" w:firstRow="1" w:lastRow="0" w:firstColumn="1" w:lastColumn="0" w:noHBand="0" w:noVBand="1"/>
      </w:tblPr>
      <w:tblGrid>
        <w:gridCol w:w="2888"/>
        <w:gridCol w:w="8185"/>
        <w:gridCol w:w="1700"/>
        <w:gridCol w:w="1857"/>
      </w:tblGrid>
      <w:tr w:rsidR="005E24DF">
        <w:trPr>
          <w:trHeight w:val="20"/>
          <w:tblHeader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5E24DF">
        <w:trPr>
          <w:trHeight w:val="2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E24DF">
        <w:trPr>
          <w:trHeight w:val="20"/>
        </w:trPr>
        <w:tc>
          <w:tcPr>
            <w:tcW w:w="144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5E24DF">
        <w:trPr>
          <w:trHeight w:val="2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493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информационных технологий в экономической сфере и информационная деятельность человека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19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5E24DF" w:rsidRDefault="001E37B8">
            <w:pPr>
              <w:pStyle w:val="Default"/>
              <w:jc w:val="both"/>
            </w:pPr>
            <w:r>
              <w:t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Применение информационных технологий в экономике.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30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«Правовые нормы информационной деятельности. Стоимостные характеристики информационной деятельности». 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«Правонарушения в информационной сфере и меры предупреждения.»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программным обеспечением. Инсталляция программного обеспечения, его использование»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«Лицензионное и свободно распространяемое программное обеспечение»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№6 </w:t>
            </w:r>
            <w:r>
              <w:rPr>
                <w:rFonts w:ascii="Times New Roman" w:hAnsi="Times New Roman"/>
                <w:sz w:val="24"/>
              </w:rPr>
              <w:t>«Организация обновления программного обеспечения с использованием сети Интернет»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:rsidR="005E24DF" w:rsidRDefault="001E37B8">
            <w:pPr>
              <w:pStyle w:val="Default"/>
            </w:pPr>
            <w:r>
              <w:t xml:space="preserve">Подходы к измерению информации </w:t>
            </w:r>
          </w:p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</w:pPr>
            <w: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объемов различных носителей информации. Архив информации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«Содержательный подход к измерению информации»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«Алфавитный подход к измерению информации» Формула Шеннона.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32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1.3</w:t>
            </w:r>
            <w:r>
              <w:rPr>
                <w:rFonts w:ascii="Times New Roman" w:hAnsi="Times New Roman"/>
                <w:sz w:val="24"/>
              </w:rPr>
              <w:t>. Основные информационные процессы и их реализация с помощью компьютера.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Основные информационные процессы и их реализация с помощью компьютера.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«Принципы обработки информации при помощи компьютера»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«Логические и арифметические основы компьютера»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«Построение таблиц истинности логических выражений»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«Использование логических высказываний и операций в алгоритмических конструкциях»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«Алгоритмы и способы их описания»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5E24DF" w:rsidRDefault="001E37B8">
            <w:pPr>
              <w:pStyle w:val="Default"/>
              <w:jc w:val="both"/>
            </w:pPr>
            <w:r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14</w:t>
            </w:r>
            <w:r>
              <w:rPr>
                <w:rFonts w:ascii="Times New Roman" w:hAnsi="Times New Roman"/>
                <w:sz w:val="24"/>
              </w:rPr>
              <w:t xml:space="preserve"> «Архитектура компьютеров»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15</w:t>
            </w:r>
            <w:r>
              <w:rPr>
                <w:rFonts w:ascii="Times New Roman" w:hAnsi="Times New Roman"/>
                <w:sz w:val="24"/>
              </w:rPr>
              <w:t>«История и перспективы развития вычислительной техники.»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ввода» Программное обеспечение внешних устройств. Подключение внешних устройств к компьютеру и их настройка.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вывода» Программное обеспечение внешних устройств. Подключение внешних устройств к компьютеру и их настройка.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«Файловая система» Структура диска. Файл, как единица хранения информации на компьютере. Атрибуты файла и его объем. Понятие сектора, кластера,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-таблицы.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32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1.5.</w:t>
            </w:r>
            <w:r>
              <w:rPr>
                <w:rFonts w:ascii="Times New Roman" w:hAnsi="Times New Roman"/>
                <w:sz w:val="24"/>
              </w:rPr>
              <w:t xml:space="preserve"> Хранение, поиск и передача информации при помощи компьютера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19</w:t>
            </w:r>
            <w:r>
              <w:rPr>
                <w:rFonts w:ascii="Times New Roman" w:hAnsi="Times New Roman"/>
                <w:sz w:val="24"/>
              </w:rPr>
              <w:t xml:space="preserve"> «Хранение информационных объектов различных видов на разных цифровых носителях»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1.6. </w:t>
            </w:r>
          </w:p>
          <w:p w:rsidR="005E24DF" w:rsidRDefault="001E37B8">
            <w:pPr>
              <w:pStyle w:val="Default"/>
            </w:pPr>
            <w:r>
              <w:t xml:space="preserve">Компьютерные сети: локальные сети, сеть Интернет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</w:pPr>
            <w:r>
              <w:t xml:space="preserve"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 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Локальные компьютерные сети» Базовые принципы организации и функционирования компьютерных сетей. Топология компьютерной сети. 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Программное и аппаратное обеспечение компьютерной сети. Общее дисковое пространство в компьютерной сети. Разграничение прав доступа.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1.7.</w:t>
            </w:r>
          </w:p>
          <w:p w:rsidR="005E24DF" w:rsidRDefault="001E37B8">
            <w:pPr>
              <w:pStyle w:val="Default"/>
            </w:pPr>
            <w:r>
              <w:t xml:space="preserve">Службы Интернета </w:t>
            </w:r>
          </w:p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</w:pPr>
            <w:r>
              <w:t xml:space="preserve"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«Службы и сервисы интернета»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Общение. Развлечение. Чат, видеоконференции,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интернет-телефония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Социальные сети. Этические нормы коммуникаций в Интернете. Интернет-журналы и СМИ. Файловые архивы. Коммерция. Обучение.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</w:t>
            </w:r>
          </w:p>
          <w:p w:rsidR="005E24DF" w:rsidRDefault="001E37B8">
            <w:pPr>
              <w:pStyle w:val="Default"/>
            </w:pPr>
            <w:r>
              <w:t xml:space="preserve">Сетевое хранение данных и цифрового контента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</w:pPr>
            <w:r>
              <w:t xml:space="preserve"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личного информационного пространства. Коллективная работа над документами. 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1.9.</w:t>
            </w:r>
          </w:p>
          <w:p w:rsidR="005E24DF" w:rsidRDefault="001E37B8">
            <w:pPr>
              <w:pStyle w:val="Default"/>
            </w:pPr>
            <w:r>
              <w:t xml:space="preserve">Информационная безопасность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pStyle w:val="Default"/>
              <w:jc w:val="both"/>
            </w:pPr>
            <w:r>
              <w:t xml:space="preserve"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Защита информации. Антивирусная защита. Виды компьютерных вирусов и антивирусных программ. 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антивирусных программ. Безопасность в интернете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алгоритмы шифрования.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524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и преобразования информационных объектов в экономической сфере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:rsidR="005E24DF" w:rsidRDefault="001E37B8">
            <w:pPr>
              <w:pStyle w:val="Default"/>
            </w:pPr>
            <w:r>
              <w:t xml:space="preserve">Обработка информации в текстовых процессорах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2.42.4</w:t>
            </w: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</w:pPr>
            <w:r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«Редактирование и форматирование текстового документа». 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«Списки»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таблиц»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графических объектов»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редактором формул»</w:t>
            </w:r>
          </w:p>
          <w:p w:rsidR="005E24DF" w:rsidRDefault="001E37B8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32</w:t>
            </w:r>
            <w:r>
              <w:rPr>
                <w:rFonts w:ascii="Times New Roman" w:hAnsi="Times New Roman"/>
                <w:sz w:val="24"/>
              </w:rPr>
              <w:t xml:space="preserve"> «Программы - переводчики»</w:t>
            </w:r>
          </w:p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</w:t>
            </w:r>
          </w:p>
          <w:p w:rsidR="005E24DF" w:rsidRDefault="001E37B8">
            <w:pPr>
              <w:pStyle w:val="Default"/>
            </w:pPr>
            <w:r>
              <w:t xml:space="preserve">Технологии создания структурированных текстовых документов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</w:pPr>
            <w:r>
              <w:t xml:space="preserve">Многостраничные документы. Структура документа. Гипертекстовые документы. Совместная работа над документом. Шаблоны.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«Оформление документа. Колонтитулы и сноски».  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гипертекстового документа».  </w:t>
            </w:r>
          </w:p>
          <w:p w:rsidR="005E24DF" w:rsidRDefault="001E37B8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35</w:t>
            </w:r>
            <w:r>
              <w:rPr>
                <w:rFonts w:ascii="Times New Roman" w:hAnsi="Times New Roman"/>
                <w:sz w:val="24"/>
              </w:rPr>
              <w:t xml:space="preserve"> «Создание деловых текстовых документов»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403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2.3. </w:t>
            </w:r>
          </w:p>
          <w:p w:rsidR="005E24DF" w:rsidRDefault="001E37B8">
            <w:pPr>
              <w:pStyle w:val="Default"/>
            </w:pPr>
            <w:r>
              <w:t xml:space="preserve">Компьютерная графика и мультимедиа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24DF" w:rsidRDefault="001E37B8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Компьютерная графика и её виды. Форматы мультимедийных файлов. Графические редакторы (ПО </w:t>
            </w:r>
            <w:proofErr w:type="spellStart"/>
            <w:r>
              <w:rPr>
                <w:color w:val="auto"/>
              </w:rPr>
              <w:t>Gimp</w:t>
            </w:r>
            <w:proofErr w:type="spellEnd"/>
            <w:r>
              <w:rPr>
                <w:color w:val="auto"/>
              </w:rPr>
              <w:t xml:space="preserve">, </w:t>
            </w:r>
            <w:proofErr w:type="spellStart"/>
            <w:r>
              <w:rPr>
                <w:color w:val="auto"/>
              </w:rPr>
              <w:t>Inkscape</w:t>
            </w:r>
            <w:proofErr w:type="spellEnd"/>
            <w:r>
              <w:rPr>
                <w:color w:val="auto"/>
              </w:rPr>
              <w:t xml:space="preserve">). Программы по записи и редактирования звука (ПО </w:t>
            </w:r>
            <w:proofErr w:type="spellStart"/>
            <w:r>
              <w:rPr>
                <w:color w:val="auto"/>
              </w:rPr>
              <w:t>АудиоМастер</w:t>
            </w:r>
            <w:proofErr w:type="spellEnd"/>
            <w:r>
              <w:rPr>
                <w:color w:val="auto"/>
              </w:rPr>
              <w:t xml:space="preserve">). Программы редактирования видео (ПО </w:t>
            </w:r>
            <w:proofErr w:type="spellStart"/>
            <w:r>
              <w:rPr>
                <w:color w:val="auto"/>
              </w:rPr>
              <w:t>Movavi</w:t>
            </w:r>
            <w:proofErr w:type="spellEnd"/>
            <w:r>
              <w:rPr>
                <w:color w:val="auto"/>
              </w:rPr>
              <w:t xml:space="preserve">)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24DF" w:rsidRDefault="005E24DF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звуковой информации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видео информации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№38.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 Создание WEB-узла в MS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Publisher</w:t>
            </w:r>
            <w:proofErr w:type="spellEnd"/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2.4. </w:t>
            </w:r>
          </w:p>
          <w:p w:rsidR="005E24DF" w:rsidRDefault="001E37B8">
            <w:pPr>
              <w:pStyle w:val="Default"/>
            </w:pPr>
            <w:r>
              <w:t xml:space="preserve">Представление профессиональной информации в виде презентаций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</w:pPr>
            <w:r>
              <w:t xml:space="preserve">Виды компьютерных презентаций. Основные этапы разработки презентации. Анимация в презентации. Шаблоны. Композиция объектов презентации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«Создание и редактирование изображений в графическом редакторе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Paint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«Вставка, форматирование текста и картинок».  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эффекта анимации 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интерактивной викторины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43</w:t>
            </w:r>
            <w:r>
              <w:rPr>
                <w:rFonts w:ascii="Times New Roman" w:hAnsi="Times New Roman"/>
                <w:sz w:val="24"/>
              </w:rPr>
              <w:t xml:space="preserve"> «Средства компьютерных презентаций для выполнения учебных заданий»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31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2.5.</w:t>
            </w:r>
          </w:p>
          <w:p w:rsidR="005E24DF" w:rsidRDefault="001E37B8">
            <w:pPr>
              <w:pStyle w:val="Default"/>
              <w:rPr>
                <w:rFonts w:eastAsia="Times New Roman"/>
                <w:bCs/>
                <w:iCs/>
                <w:lang w:eastAsia="ru-RU"/>
              </w:rPr>
            </w:pPr>
            <w:r>
              <w:t>Интерактивные и мультимедийные объекты на слайде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2.4.</w:t>
            </w: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jc w:val="both"/>
            </w:pPr>
            <w:r>
              <w:t xml:space="preserve">Принципы </w:t>
            </w:r>
            <w:proofErr w:type="spellStart"/>
            <w:r>
              <w:t>мультимедия</w:t>
            </w:r>
            <w:proofErr w:type="spellEnd"/>
            <w:r>
              <w:t xml:space="preserve">. Интерактивное представление информации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структуры гипермедиа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9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2.6. </w:t>
            </w:r>
          </w:p>
          <w:p w:rsidR="005E24DF" w:rsidRDefault="001E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создания и обработки числовой информации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электронных таблиц. Организация расчетов в табличном процессоре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Связь листов и книг. Относительная и абсолютная адресация в табличном процессоре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Связанные таблицы. Построение диаграмм.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и редактирование электронных таблиц, ввод формул в таблицу, сохранение таблицы на диске»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встроенных функций и операций ЭТ»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логических функций»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«Сортировка и фильтрация данных»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экономических задач оптимизации средствами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Транспортные задачи. Макросы.»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электронных таблиц для финансовых и экономических расчетов.»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2.7. </w:t>
            </w:r>
          </w:p>
          <w:p w:rsidR="005E24DF" w:rsidRDefault="001E37B8">
            <w:pPr>
              <w:pStyle w:val="Default"/>
            </w:pPr>
            <w:r>
              <w:t xml:space="preserve">Базы данных как модель предметной области 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</w:pPr>
            <w:r>
              <w:t xml:space="preserve">Базы данных как модель предметной области. Таблицы и реляционные базы данных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«Реляционная БД». Создание, заполнение, связь таблиц. Импорт данных в таблицы.</w:t>
            </w:r>
          </w:p>
          <w:p w:rsidR="005E24DF" w:rsidRDefault="001E37B8">
            <w:pPr>
              <w:pStyle w:val="c10"/>
              <w:spacing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54</w:t>
            </w:r>
            <w:r>
              <w:rPr>
                <w:rFonts w:eastAsiaTheme="minorHAnsi"/>
                <w:lang w:eastAsia="en-US"/>
              </w:rPr>
              <w:t>Форматирование и контроль данных.</w:t>
            </w:r>
          </w:p>
          <w:p w:rsidR="005E24DF" w:rsidRDefault="001E37B8">
            <w:pPr>
              <w:pStyle w:val="c10"/>
              <w:spacing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55</w:t>
            </w:r>
            <w:r>
              <w:rPr>
                <w:rFonts w:eastAsiaTheme="minorHAnsi"/>
                <w:lang w:eastAsia="en-US"/>
              </w:rPr>
              <w:t xml:space="preserve"> Создание и использование форм.</w:t>
            </w:r>
          </w:p>
          <w:p w:rsidR="005E24DF" w:rsidRDefault="001E37B8">
            <w:pPr>
              <w:pStyle w:val="c10"/>
              <w:spacing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56</w:t>
            </w:r>
            <w:r>
              <w:rPr>
                <w:rFonts w:eastAsiaTheme="minorHAnsi"/>
                <w:lang w:eastAsia="en-US"/>
              </w:rPr>
              <w:t xml:space="preserve"> Ключи, связи и индексы таблиц.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запросов». Поиск, сортировки информации в базе данных.</w:t>
            </w:r>
          </w:p>
          <w:p w:rsidR="005E24DF" w:rsidRDefault="001E3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1E37B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Раздел 3. Операционная системы. Стандартные программные средства.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131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</w:pPr>
            <w:r>
              <w:rPr>
                <w:b/>
                <w:bCs/>
              </w:rPr>
              <w:t xml:space="preserve">Тема 3.1. </w:t>
            </w:r>
            <w:r>
              <w:t>Интерфейс ОС. Файловая система.  Стандартные программные средства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</w:t>
            </w: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1. Использование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 xml:space="preserve">, как единого графического программного интерфейса для программ. Различные версии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 xml:space="preserve"> и их особенности. Интерфейс ОС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 xml:space="preserve">. Рабочий стол. Способы запуска программ в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 xml:space="preserve">. </w:t>
            </w:r>
          </w:p>
          <w:p w:rsidR="005E24DF" w:rsidRDefault="001E37B8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Файловая система: программы Мой компьютер и Проводник. Создание, перемещение, удаление папок, файлов, ярлыков.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59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MS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Dos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«Работа с командной строкой»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131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Телекоммуникационные технологии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4.1. </w:t>
            </w:r>
            <w:r>
              <w:t>Представления о технических и программных средствах телекоммуникационных технологий.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1. Интернет-технологии. Способы и скоростные характеристики подключения, провайдер.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  <w:p w:rsidR="005E24DF" w:rsidRDefault="001E37B8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Передача информации между компьютерами. Проводная и беспроводная связь.</w:t>
            </w:r>
          </w:p>
          <w:p w:rsidR="005E24DF" w:rsidRDefault="001E37B8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3. Методы создания и сопровождения сайта.</w:t>
            </w:r>
          </w:p>
          <w:p w:rsidR="005E24DF" w:rsidRDefault="001E37B8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4. Браузер. Примеры работы с интернет-магазином, интернет-турагентством, интернет-библиотекой и пр. Поисковые системы. Пример поиска информации на государственных образовательных порталах. Осуществление поиска информации или информационного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 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5E24DF" w:rsidRDefault="001E37B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63</w:t>
            </w:r>
            <w:r>
              <w:rPr>
                <w:rFonts w:ascii="Times New Roman" w:hAnsi="Times New Roman"/>
                <w:sz w:val="24"/>
              </w:rPr>
              <w:t xml:space="preserve"> «Представления о технических и программных средствах телекоммуникационных технологий»</w:t>
            </w:r>
          </w:p>
          <w:p w:rsidR="005E24DF" w:rsidRDefault="001E37B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64</w:t>
            </w:r>
            <w:r>
              <w:rPr>
                <w:rFonts w:ascii="Times New Roman" w:hAnsi="Times New Roman"/>
                <w:sz w:val="24"/>
              </w:rPr>
              <w:t xml:space="preserve"> «Браузер. Поисковые системы»</w:t>
            </w:r>
          </w:p>
          <w:p w:rsidR="005E24DF" w:rsidRDefault="001E37B8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65</w:t>
            </w:r>
            <w:r>
              <w:rPr>
                <w:rFonts w:ascii="Times New Roman" w:hAnsi="Times New Roman"/>
                <w:sz w:val="24"/>
              </w:rPr>
              <w:t xml:space="preserve"> «Электронная почта и формирование адресной книги»</w:t>
            </w:r>
          </w:p>
          <w:p w:rsidR="005E24DF" w:rsidRDefault="005E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Тема 4.2.</w:t>
            </w:r>
            <w:r>
              <w:t xml:space="preserve"> 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pStyle w:val="Default"/>
              <w:jc w:val="both"/>
            </w:pPr>
            <w:r>
              <w:t>Социальные сети. Этические нормы коммуникаций в Интернете. Интернет-журналы и СМИ.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занятия: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сервисов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Docs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совместной работы с документами</w:t>
            </w:r>
          </w:p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67</w:t>
            </w:r>
            <w:r>
              <w:rPr>
                <w:rFonts w:ascii="Times New Roman" w:hAnsi="Times New Roman"/>
                <w:sz w:val="24"/>
              </w:rPr>
              <w:t xml:space="preserve"> «Организация и участие в онлайн-конференции»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 Специализированное программное обеспечение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</w:pPr>
            <w:r>
              <w:rPr>
                <w:b/>
                <w:bCs/>
              </w:rPr>
              <w:t>Тема 5.1</w:t>
            </w:r>
            <w:r>
              <w:t>. Функционал прикладного решения «1С: ПРЕДПРИЯТИЕ»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pStyle w:val="Default"/>
              <w:jc w:val="both"/>
            </w:pPr>
            <w:r>
              <w:t>Предназначена для проектирования прикладных и ведения технической документации проекта.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pStyle w:val="Default"/>
              <w:jc w:val="both"/>
            </w:pPr>
            <w:r>
              <w:rPr>
                <w:b/>
                <w:bCs/>
              </w:rPr>
              <w:t>Практическое занятие № 68</w:t>
            </w:r>
            <w:r>
              <w:t>Выбор и установка конфигурации «1С» и создание информационной базы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pStyle w:val="Default"/>
            </w:pPr>
            <w:r>
              <w:rPr>
                <w:b/>
                <w:bCs/>
              </w:rPr>
              <w:t>Тема 5.2.</w:t>
            </w:r>
            <w:r>
              <w:t xml:space="preserve"> Технологические и сервисные возможности «1С: ПРЕДПРИЯТИЕ»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ОК 04, ПК 1.3, ПК 1.4 ПК 2.1, ПК 2.4</w:t>
            </w:r>
          </w:p>
        </w:tc>
      </w:tr>
      <w:tr w:rsidR="005E24DF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pStyle w:val="Default"/>
              <w:jc w:val="both"/>
              <w:rPr>
                <w:rFonts w:eastAsia="Times New Roman"/>
                <w:bCs/>
                <w:highlight w:val="yellow"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Механизмы обмена данными, позволяют создавать разнообразные сервисные возможности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 69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справочниками. Создание иерархических справочников.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списком и журналами документов.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настройки параметров учета.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помощью справочника «Организация» описать структуру торгового предприятия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информации о видах номенклатуры, единицах измерениях, наборах упаковок.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в информационную базу заданного торгового предприятия партнеров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E24DF"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(экзамен 1 и 2 семестры)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E24DF">
        <w:trPr>
          <w:trHeight w:val="2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1E3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4DF" w:rsidRDefault="005E24DF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5E24DF" w:rsidRDefault="005E24DF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5E24DF" w:rsidRDefault="005E24DF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5E24DF">
          <w:pgSz w:w="16838" w:h="11906" w:orient="landscape"/>
          <w:pgMar w:top="1701" w:right="680" w:bottom="851" w:left="1134" w:header="0" w:footer="0" w:gutter="0"/>
          <w:cols w:space="720"/>
          <w:formProt w:val="0"/>
          <w:docGrid w:linePitch="100"/>
        </w:sectPr>
      </w:pPr>
    </w:p>
    <w:p w:rsidR="005E24DF" w:rsidRDefault="001E37B8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3. условия реализации программы учебной дисциплины</w:t>
      </w:r>
    </w:p>
    <w:p w:rsidR="005E24DF" w:rsidRDefault="005E24DF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рабочее место преподавателя;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маркерная доска;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учебно-методическое пособие.</w:t>
      </w: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компьютеры по количеству обучающихся;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локальная компьютерная сеть и глобальная компьютерная сеть интернет;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системное и прикладное программное обеспечение;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антивирусное программное обеспечение;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специализированное программное обеспечение;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мультимедиапроектор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5E24DF" w:rsidRDefault="001E37B8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интерактивная доска/панель/экран.</w:t>
      </w:r>
    </w:p>
    <w:p w:rsidR="005E24DF" w:rsidRDefault="005E2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5E24DF" w:rsidRDefault="001E37B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5E24DF" w:rsidRDefault="005E24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5E24DF" w:rsidRDefault="005E2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24DF" w:rsidRDefault="001E37B8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Л.Л.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"БИНОМ. Лаборатория знаний", АО "Просвещение")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Л.Л.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"БИНОМ. Лаборатория знаний", АО "Просвещение")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Н.А.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Юнерман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(АО. "Просвещение")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(АО. "Просвещение")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Ливчак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, А.И. Сенокосов (АО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Прсвещение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Ливчак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, А.И. Сенокосов (АО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Прсвещение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Н.В. Макарова ("ООО "БИНКОМ. Лаборатория знаний", АО "Просвещение") 10-11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И.Г. Семакин, Е.К.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Хеннер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Т.Ю.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Швина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углуб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обучение.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И.Г. Семакин, Е.К.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Хеннер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Т.Ю.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Швина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Н.Д.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10кл.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Н.Д.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11кл.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Иформатика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И.А. Калинин, Н.Н.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Самылкина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(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Иформатика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И.А. Калинин, Н.Н.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Самылкина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(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И.Г. Семакин, Т.Ю. Шеина, Л.В. Шестакова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И.Г. Семакин, Т.Ю. Шеина, Л.В. Шестакова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М.Е. Финошин, А.А.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Рессин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С.М. Юнусов (ООО "Дрофа", АО 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М.Е. Финошин, А.А.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Рессин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С.М. Юнусов (ООО "Дрофа", АО 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А.В. Алешина, А.С. Крикунов, С.Б.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Пересветов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КноРус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А.В. Алешина, А.С. Крикунов, С.Б.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Пересветов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КноРус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Информационная безопасность. Правовые основы информационной безопасности. М.С. Цветкова (АО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Прсвещение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 10-11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E24DF" w:rsidRDefault="001E37B8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Гохберг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Г.С. Информационные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технологии.Учеб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проф.образ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 (2-е изд. стер.)  - М: Изд. центр Академия, 2018.</w:t>
      </w:r>
    </w:p>
    <w:p w:rsidR="005E24DF" w:rsidRDefault="001E37B8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Колмыкова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Кумскова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 Информатика: учебное пособие для студентов средних профессиональных учебных заведений. – ИЦ «Академия», 2018.</w:t>
      </w:r>
    </w:p>
    <w:p w:rsidR="005E24DF" w:rsidRDefault="001E37B8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Михеева Е.В. Информатика: Учеб.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проф.образ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/ Е. В. Михеева, О. И. Титова. - 2-е изд.; стер. - М: Изд. центр Академия, 2018.</w:t>
      </w:r>
    </w:p>
    <w:p w:rsidR="005E24DF" w:rsidRDefault="001E37B8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Н.Д. Информатика и информационные технологии. Учебник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М., 2019. </w:t>
      </w:r>
    </w:p>
    <w:p w:rsidR="005E24DF" w:rsidRDefault="001E37B8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Цветкова М.С. Информатика Изд-во Академия. 2018(электронное издание)</w:t>
      </w:r>
    </w:p>
    <w:p w:rsidR="005E24DF" w:rsidRDefault="001E37B8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Н.Д. и др. Практикум. Информатика и ИКТ. – М., 2017. </w:t>
      </w:r>
    </w:p>
    <w:p w:rsidR="005E24DF" w:rsidRDefault="00683E61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0">
        <w:r w:rsidR="001E37B8"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1E37B8">
        <w:rPr>
          <w:rFonts w:ascii="Times New Roman" w:hAnsi="Times New Roman" w:cs="Times New Roman"/>
          <w:color w:val="000000"/>
          <w:sz w:val="28"/>
          <w:szCs w:val="28"/>
        </w:rPr>
        <w:t>, </w:t>
      </w:r>
      <w:proofErr w:type="spellStart"/>
      <w:r w:rsidR="001E37B8">
        <w:fldChar w:fldCharType="begin"/>
      </w:r>
      <w:r w:rsidR="001E37B8">
        <w:instrText xml:space="preserve"> HYPERLINK "https://www.academia-moscow.ru/authors/detail/47790/" \h </w:instrText>
      </w:r>
      <w:r w:rsidR="001E37B8">
        <w:fldChar w:fldCharType="separate"/>
      </w:r>
      <w:r w:rsidR="001E37B8"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>Хлобыстова</w:t>
      </w:r>
      <w:proofErr w:type="spellEnd"/>
      <w:r w:rsidR="001E37B8"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 xml:space="preserve"> И. Ю.</w:t>
      </w:r>
      <w:r w:rsidR="001E37B8"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fldChar w:fldCharType="end"/>
      </w:r>
      <w:r w:rsidR="001E37B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1">
        <w:r w:rsidR="001E37B8"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</w:hyperlink>
      <w:r w:rsidR="001E37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2020. </w:t>
      </w:r>
    </w:p>
    <w:p w:rsidR="005E24DF" w:rsidRDefault="00683E61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2">
        <w:r w:rsidR="001E37B8"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1E37B8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3">
        <w:r w:rsidR="001E37B8"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Гаврилова С.А.</w:t>
        </w:r>
      </w:hyperlink>
      <w:r w:rsidR="001E37B8">
        <w:rPr>
          <w:rFonts w:ascii="Times New Roman" w:hAnsi="Times New Roman" w:cs="Times New Roman"/>
          <w:color w:val="000000"/>
          <w:sz w:val="28"/>
          <w:szCs w:val="28"/>
        </w:rPr>
        <w:t>, </w:t>
      </w:r>
      <w:proofErr w:type="spellStart"/>
      <w:r w:rsidR="001E37B8">
        <w:fldChar w:fldCharType="begin"/>
      </w:r>
      <w:r w:rsidR="001E37B8">
        <w:instrText xml:space="preserve"> HYPERLINK "https://www.academia-moscow.ru/authors/detail/47790/" \h </w:instrText>
      </w:r>
      <w:r w:rsidR="001E37B8">
        <w:fldChar w:fldCharType="separate"/>
      </w:r>
      <w:r w:rsidR="001E37B8"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>Хлобыстова</w:t>
      </w:r>
      <w:proofErr w:type="spellEnd"/>
      <w:r w:rsidR="001E37B8"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 xml:space="preserve"> И. </w:t>
      </w:r>
      <w:proofErr w:type="spellStart"/>
      <w:r w:rsidR="001E37B8"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>Ю.</w:t>
      </w:r>
      <w:r w:rsidR="001E37B8"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fldChar w:fldCharType="end"/>
      </w:r>
      <w:hyperlink r:id="rId14">
        <w:r w:rsidR="001E37B8"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  <w:proofErr w:type="spellEnd"/>
        <w:r w:rsidR="001E37B8"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: Практикум для профессий и специальностей технического и социально-экономического профилей</w:t>
        </w:r>
      </w:hyperlink>
      <w:r w:rsidR="001E37B8">
        <w:rPr>
          <w:rFonts w:ascii="Times New Roman" w:hAnsi="Times New Roman" w:cs="Times New Roman"/>
          <w:bCs/>
          <w:color w:val="000000"/>
          <w:sz w:val="28"/>
          <w:szCs w:val="28"/>
        </w:rPr>
        <w:t>, 2020.</w:t>
      </w:r>
    </w:p>
    <w:p w:rsidR="005E24DF" w:rsidRDefault="005E24DF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5E24DF" w:rsidRDefault="001E37B8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 Кузьмина Н.В., Ракитина Е.А. Информатика. Учебник 11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М., 2019.</w:t>
      </w:r>
    </w:p>
    <w:p w:rsidR="005E24DF" w:rsidRDefault="001E37B8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 Ракитина Е.А.  Информатика. Учебник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М., 2017.</w:t>
      </w:r>
    </w:p>
    <w:p w:rsidR="005E24DF" w:rsidRDefault="001E37B8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А.А. и др. Информатика, тестовые задания. – М., 2019.</w:t>
      </w:r>
    </w:p>
    <w:p w:rsidR="005E24DF" w:rsidRDefault="001E37B8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Е.В. Практикум по информации: учеб. пособие. – М., 2018.</w:t>
      </w:r>
    </w:p>
    <w:p w:rsidR="005E24DF" w:rsidRDefault="001E37B8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Семакин И.Г. и др. Информатика. Структурированный конспект базового курса. – М., 2019.</w:t>
      </w:r>
    </w:p>
    <w:p w:rsidR="005E24DF" w:rsidRDefault="001E37B8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Набиуллина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С.Н. Информатика и ИКТ. Курс лекций. М.: Лань, 2019. 72 с.</w:t>
      </w:r>
    </w:p>
    <w:p w:rsidR="005E24DF" w:rsidRDefault="001E37B8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Софронова Н. В.,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Бельчусов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А. Теория и методика обучения информатике. Учебное пособие. М.: Юрайт, 2020. 402 с.</w:t>
      </w:r>
    </w:p>
    <w:p w:rsidR="005E24DF" w:rsidRDefault="001E37B8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Филимонова Е. В. Информатика и информационные технологии в профессиональной деятельности. Учебник. М.: Юстиция, 2019. 216 с.</w:t>
      </w:r>
    </w:p>
    <w:p w:rsidR="005E24DF" w:rsidRDefault="001E37B8">
      <w:pPr>
        <w:numPr>
          <w:ilvl w:val="0"/>
          <w:numId w:val="9"/>
        </w:numPr>
        <w:shd w:val="clear" w:color="auto" w:fill="FFFFFF"/>
        <w:spacing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Шмелева А. Г., Ладынин А. И. Информатика. Информационные технологии в профессиональной деятельности: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Excel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теория и применение для решения профессиональных задач. М.: ЛЕНАНД, 2020. 304 с.</w:t>
      </w:r>
    </w:p>
    <w:p w:rsidR="005E24DF" w:rsidRDefault="001E3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Интернет-источники:</w:t>
      </w:r>
    </w:p>
    <w:p w:rsidR="005E24DF" w:rsidRDefault="001E37B8">
      <w:pPr>
        <w:pStyle w:val="c8"/>
        <w:numPr>
          <w:ilvl w:val="0"/>
          <w:numId w:val="10"/>
        </w:numPr>
        <w:tabs>
          <w:tab w:val="left" w:pos="851"/>
        </w:tabs>
        <w:spacing w:before="280" w:after="0"/>
        <w:ind w:left="0" w:firstLine="709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Каталог сайтов - Мир информатики </w:t>
      </w:r>
      <w:hyperlink r:id="rId15">
        <w:r>
          <w:rPr>
            <w:rStyle w:val="afa"/>
            <w:sz w:val="28"/>
            <w:szCs w:val="28"/>
          </w:rPr>
          <w:t>http://jgk.ucoz.ru/dir/</w:t>
        </w:r>
      </w:hyperlink>
      <w:r>
        <w:rPr>
          <w:rStyle w:val="c0"/>
          <w:sz w:val="28"/>
          <w:szCs w:val="28"/>
        </w:rPr>
        <w:t xml:space="preserve">. </w:t>
      </w:r>
    </w:p>
    <w:p w:rsidR="005E24DF" w:rsidRDefault="001E37B8">
      <w:pPr>
        <w:pStyle w:val="c8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>
        <w:rPr>
          <w:sz w:val="28"/>
          <w:szCs w:val="28"/>
          <w:shd w:val="clear" w:color="auto" w:fill="FFFFFF"/>
        </w:rPr>
        <w:t xml:space="preserve">  </w:t>
      </w:r>
      <w:hyperlink r:id="rId16" w:tgtFrame="_blank">
        <w:r>
          <w:rPr>
            <w:rStyle w:val="afa"/>
            <w:sz w:val="28"/>
            <w:szCs w:val="28"/>
            <w:shd w:val="clear" w:color="auto" w:fill="FFFFFF"/>
          </w:rPr>
          <w:t>http://school-collection.edu.ru</w:t>
        </w:r>
      </w:hyperlink>
    </w:p>
    <w:p w:rsidR="005E24DF" w:rsidRDefault="001E37B8">
      <w:pPr>
        <w:pStyle w:val="c8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Федеральный центр информационно-образовательных ресурсов (ФЦИОР)</w:t>
      </w:r>
      <w:hyperlink r:id="rId17" w:tgtFrame="_blank">
        <w:r>
          <w:rPr>
            <w:rStyle w:val="afa"/>
            <w:sz w:val="28"/>
            <w:szCs w:val="28"/>
            <w:shd w:val="clear" w:color="auto" w:fill="FFFFFF"/>
          </w:rPr>
          <w:t>http://fcior.edu.ru</w:t>
        </w:r>
      </w:hyperlink>
    </w:p>
    <w:p w:rsidR="005E24DF" w:rsidRDefault="001E37B8">
      <w:pPr>
        <w:numPr>
          <w:ilvl w:val="0"/>
          <w:numId w:val="10"/>
        </w:numPr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hyperlink r:id="rId18">
        <w:r>
          <w:rPr>
            <w:rStyle w:val="afa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http://www.winsbs.ru/index.php?com=eshop&amp;id=25</w:t>
        </w:r>
      </w:hyperlink>
    </w:p>
    <w:p w:rsidR="005E24DF" w:rsidRDefault="001E37B8">
      <w:pPr>
        <w:numPr>
          <w:ilvl w:val="0"/>
          <w:numId w:val="10"/>
        </w:numPr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sectPr w:rsidR="005E24DF">
          <w:pgSz w:w="11906" w:h="16838"/>
          <w:pgMar w:top="1134" w:right="707" w:bottom="1134" w:left="1701" w:header="0" w:footer="0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hyperlink r:id="rId19">
        <w:r>
          <w:rPr>
            <w:rStyle w:val="afa"/>
            <w:rFonts w:ascii="Times New Roman" w:eastAsia="Times New Roman" w:hAnsi="Times New Roman" w:cs="Times New Roman"/>
            <w:sz w:val="28"/>
            <w:szCs w:val="28"/>
            <w:lang w:eastAsia="ru-RU"/>
          </w:rPr>
          <w:t>http://abc.vvsu.ru</w:t>
        </w:r>
      </w:hyperlink>
    </w:p>
    <w:p w:rsidR="005E24DF" w:rsidRDefault="001E37B8">
      <w:pPr>
        <w:pStyle w:val="af0"/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КОНТРОЛЬ И ОЦЕНКА РЕЗУЛЬТАТОВ ОСВОЕНИЯ ОБЩЕОБРАЗОВАТЕЛЬНОЙ ДИСЦИПЛИНЫ</w:t>
      </w:r>
    </w:p>
    <w:p w:rsidR="005E24DF" w:rsidRDefault="005E24DF">
      <w:pPr>
        <w:pStyle w:val="af0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ff1"/>
        <w:tblW w:w="9714" w:type="dxa"/>
        <w:tblLayout w:type="fixed"/>
        <w:tblLook w:val="04A0" w:firstRow="1" w:lastRow="0" w:firstColumn="1" w:lastColumn="0" w:noHBand="0" w:noVBand="1"/>
      </w:tblPr>
      <w:tblGrid>
        <w:gridCol w:w="3564"/>
        <w:gridCol w:w="3059"/>
        <w:gridCol w:w="3091"/>
      </w:tblGrid>
      <w:tr w:rsidR="005E24DF">
        <w:tc>
          <w:tcPr>
            <w:tcW w:w="3564" w:type="dxa"/>
          </w:tcPr>
          <w:p w:rsidR="005E24DF" w:rsidRDefault="001E3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Общие/профессиональные  компетенции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Раздел/Тема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Тип оценочных мероприятий</w:t>
            </w:r>
          </w:p>
        </w:tc>
      </w:tr>
      <w:tr w:rsidR="005E24DF"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Times New Roman"/>
                <w:b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ОК 01 Выбирать способы решения задач профессиональной деятельности, применительно к различным контекстам  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1.1- 1.9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 Тема 2.1-2.7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 1-74</w:t>
            </w:r>
          </w:p>
        </w:tc>
      </w:tr>
      <w:tr w:rsidR="005E24DF"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Times New Roman"/>
                <w:lang w:eastAsia="ru-RU"/>
              </w:rPr>
            </w:pPr>
            <w:r>
              <w:rPr>
                <w:rFonts w:eastAsia="Calibri"/>
                <w:lang w:eastAsia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1.1- 1.9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 Тема 2.1-2.7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занятий№ 1-74</w:t>
            </w:r>
          </w:p>
        </w:tc>
      </w:tr>
      <w:tr w:rsidR="005E24DF"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№27-58,63-74</w:t>
            </w:r>
          </w:p>
        </w:tc>
      </w:tr>
      <w:tr w:rsidR="005E24DF"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Calibri"/>
                <w:highlight w:val="yellow"/>
                <w:lang w:eastAsia="ru-RU"/>
              </w:rPr>
            </w:pPr>
            <w:r>
              <w:rPr>
                <w:rFonts w:eastAsia="Calibri"/>
                <w:lang w:eastAsia="ru-RU"/>
              </w:rPr>
              <w:t>ПК 1.3. Проводить учет денежных средств, оформлять денежные и кассовые документы;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E24DF"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Calibri"/>
                <w:color w:val="FF0000"/>
                <w:highlight w:val="yellow"/>
                <w:lang w:eastAsia="ru-RU"/>
              </w:rPr>
            </w:pPr>
            <w:r>
              <w:rPr>
                <w:rFonts w:eastAsia="Calibri"/>
                <w:lang w:eastAsia="ru-RU"/>
              </w:rPr>
              <w:t>ПК 1.4. 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№27-58,63-74</w:t>
            </w:r>
          </w:p>
        </w:tc>
      </w:tr>
      <w:tr w:rsidR="005E24DF"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ПК 2.1. 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№27-58,63-74</w:t>
            </w:r>
          </w:p>
        </w:tc>
      </w:tr>
      <w:tr w:rsidR="005E24DF"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№27-58,63-74</w:t>
            </w:r>
          </w:p>
        </w:tc>
      </w:tr>
      <w:tr w:rsidR="005E24DF">
        <w:trPr>
          <w:trHeight w:val="734"/>
        </w:trPr>
        <w:tc>
          <w:tcPr>
            <w:tcW w:w="3564" w:type="dxa"/>
          </w:tcPr>
          <w:p w:rsidR="005E24DF" w:rsidRDefault="001E37B8">
            <w:pPr>
              <w:pStyle w:val="Default"/>
              <w:rPr>
                <w:rFonts w:eastAsia="Calibri"/>
                <w:color w:val="auto"/>
                <w:lang w:eastAsia="ru-RU"/>
              </w:rPr>
            </w:pPr>
            <w:r>
              <w:rPr>
                <w:rFonts w:eastAsia="Calibri"/>
                <w:color w:val="auto"/>
                <w:lang w:eastAsia="ru-RU"/>
              </w:rPr>
              <w:t>ОК 01, ОК 02, ОК 04, ПК 1.3, ПК 1.4. ПК 2.1, ПК 2.4</w:t>
            </w:r>
          </w:p>
        </w:tc>
        <w:tc>
          <w:tcPr>
            <w:tcW w:w="3059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Модули</w:t>
            </w:r>
          </w:p>
        </w:tc>
        <w:tc>
          <w:tcPr>
            <w:tcW w:w="3091" w:type="dxa"/>
          </w:tcPr>
          <w:p w:rsidR="005E24DF" w:rsidRDefault="001E37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заданий итоговой аттестации</w:t>
            </w:r>
          </w:p>
        </w:tc>
      </w:tr>
    </w:tbl>
    <w:p w:rsidR="005E24DF" w:rsidRDefault="005E24DF">
      <w:pP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5E24DF">
      <w:pgSz w:w="11906" w:h="16838"/>
      <w:pgMar w:top="1134" w:right="70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1B4A"/>
    <w:multiLevelType w:val="multilevel"/>
    <w:tmpl w:val="235E432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68" w:hanging="360"/>
      </w:pPr>
      <w:rPr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0F18E7"/>
    <w:multiLevelType w:val="multilevel"/>
    <w:tmpl w:val="3B7A20F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68" w:hanging="360"/>
      </w:pPr>
      <w:rPr>
        <w:b w:val="0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5D41C54"/>
    <w:multiLevelType w:val="multilevel"/>
    <w:tmpl w:val="FE38541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064DFE"/>
    <w:multiLevelType w:val="multilevel"/>
    <w:tmpl w:val="BD3C26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F291705"/>
    <w:multiLevelType w:val="multilevel"/>
    <w:tmpl w:val="8EA273B0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884E06"/>
    <w:multiLevelType w:val="multilevel"/>
    <w:tmpl w:val="049ADBB6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FEC5926"/>
    <w:multiLevelType w:val="multilevel"/>
    <w:tmpl w:val="9CFC1868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66F2CF9"/>
    <w:multiLevelType w:val="multilevel"/>
    <w:tmpl w:val="F8265DE0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7603EF3"/>
    <w:multiLevelType w:val="multilevel"/>
    <w:tmpl w:val="83BE8EA8"/>
    <w:lvl w:ilvl="0"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B794AF5"/>
    <w:multiLevelType w:val="multilevel"/>
    <w:tmpl w:val="D8BEAACA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8830B17"/>
    <w:multiLevelType w:val="multilevel"/>
    <w:tmpl w:val="6A5CA83C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91B5589"/>
    <w:multiLevelType w:val="multilevel"/>
    <w:tmpl w:val="5262F1BE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8"/>
  </w:num>
  <w:num w:numId="8">
    <w:abstractNumId w:val="2"/>
  </w:num>
  <w:num w:numId="9">
    <w:abstractNumId w:val="0"/>
  </w:num>
  <w:num w:numId="10">
    <w:abstractNumId w:val="1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4DF"/>
    <w:rsid w:val="001E37B8"/>
    <w:rsid w:val="005E24DF"/>
    <w:rsid w:val="0068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873C2"/>
  <w15:docId w15:val="{564A8593-B089-45A1-BB97-5A81DB370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1F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B61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A2B03"/>
    <w:pPr>
      <w:keepNext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B61F6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BB61F6"/>
    <w:rPr>
      <w:color w:val="954F72" w:themeColor="followedHyperlink"/>
      <w:u w:val="single"/>
    </w:rPr>
  </w:style>
  <w:style w:type="character" w:styleId="a4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BB61F6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qFormat/>
    <w:rsid w:val="00BB61F6"/>
    <w:rPr>
      <w:sz w:val="16"/>
      <w:szCs w:val="16"/>
    </w:rPr>
  </w:style>
  <w:style w:type="character" w:styleId="a6">
    <w:name w:val="Emphasis"/>
    <w:qFormat/>
    <w:rsid w:val="00BB61F6"/>
    <w:rPr>
      <w:rFonts w:cs="Times New Roman"/>
      <w:i/>
    </w:rPr>
  </w:style>
  <w:style w:type="character" w:customStyle="1" w:styleId="InternetLink">
    <w:name w:val="Internet Link"/>
    <w:uiPriority w:val="99"/>
    <w:qFormat/>
    <w:rsid w:val="00BB61F6"/>
    <w:rPr>
      <w:color w:val="0000FF"/>
      <w:u w:val="single"/>
    </w:rPr>
  </w:style>
  <w:style w:type="character" w:customStyle="1" w:styleId="a7">
    <w:name w:val="Текст сноски Знак"/>
    <w:basedOn w:val="a0"/>
    <w:link w:val="a8"/>
    <w:uiPriority w:val="99"/>
    <w:semiHidden/>
    <w:qFormat/>
    <w:rsid w:val="00BB61F6"/>
    <w:rPr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qFormat/>
    <w:rsid w:val="00BB61F6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BB61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BB61F6"/>
  </w:style>
  <w:style w:type="character" w:customStyle="1" w:styleId="ab">
    <w:name w:val="Нижний колонтитул Знак"/>
    <w:basedOn w:val="a0"/>
    <w:link w:val="ac"/>
    <w:uiPriority w:val="99"/>
    <w:qFormat/>
    <w:rsid w:val="00BB61F6"/>
  </w:style>
  <w:style w:type="character" w:customStyle="1" w:styleId="fontstyle01">
    <w:name w:val="fontstyle01"/>
    <w:basedOn w:val="a0"/>
    <w:qFormat/>
    <w:rsid w:val="00BB61F6"/>
    <w:rPr>
      <w:rFonts w:ascii="ArialMT" w:hAnsi="ArialMT"/>
      <w:color w:val="000000"/>
      <w:sz w:val="30"/>
      <w:szCs w:val="30"/>
    </w:rPr>
  </w:style>
  <w:style w:type="character" w:customStyle="1" w:styleId="ad">
    <w:name w:val="Обычный (веб) Знак"/>
    <w:link w:val="ae"/>
    <w:uiPriority w:val="99"/>
    <w:semiHidden/>
    <w:qFormat/>
    <w:locked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Абзац списка Знак"/>
    <w:link w:val="af0"/>
    <w:uiPriority w:val="34"/>
    <w:qFormat/>
    <w:locked/>
    <w:rsid w:val="00BB61F6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текст Знак"/>
    <w:basedOn w:val="a0"/>
    <w:link w:val="af2"/>
    <w:qFormat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qFormat/>
    <w:rsid w:val="00BB61F6"/>
    <w:rPr>
      <w:rFonts w:ascii="Tahoma" w:hAnsi="Tahoma" w:cs="Tahoma"/>
      <w:sz w:val="16"/>
      <w:szCs w:val="16"/>
    </w:rPr>
  </w:style>
  <w:style w:type="character" w:customStyle="1" w:styleId="af5">
    <w:name w:val="Текст примечания Знак"/>
    <w:basedOn w:val="a0"/>
    <w:link w:val="af6"/>
    <w:uiPriority w:val="99"/>
    <w:semiHidden/>
    <w:qFormat/>
    <w:rsid w:val="00BB61F6"/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Гипертекстовая ссылка"/>
    <w:basedOn w:val="a0"/>
    <w:uiPriority w:val="99"/>
    <w:qFormat/>
    <w:rsid w:val="00BB61F6"/>
    <w:rPr>
      <w:b/>
      <w:bCs/>
      <w:color w:val="106BBE"/>
    </w:rPr>
  </w:style>
  <w:style w:type="character" w:customStyle="1" w:styleId="af8">
    <w:name w:val="Тема примечания Знак"/>
    <w:basedOn w:val="af5"/>
    <w:link w:val="af9"/>
    <w:uiPriority w:val="99"/>
    <w:semiHidden/>
    <w:qFormat/>
    <w:rsid w:val="00BB61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0">
    <w:name w:val="c0"/>
    <w:basedOn w:val="a0"/>
    <w:qFormat/>
    <w:rsid w:val="00BB61F6"/>
  </w:style>
  <w:style w:type="character" w:customStyle="1" w:styleId="211">
    <w:name w:val="211"/>
    <w:basedOn w:val="a0"/>
    <w:qFormat/>
    <w:rsid w:val="00BB61F6"/>
  </w:style>
  <w:style w:type="character" w:customStyle="1" w:styleId="c3">
    <w:name w:val="c3"/>
    <w:basedOn w:val="a0"/>
    <w:qFormat/>
    <w:rsid w:val="00BB61F6"/>
  </w:style>
  <w:style w:type="character" w:customStyle="1" w:styleId="spellingerror">
    <w:name w:val="spellingerror"/>
    <w:basedOn w:val="a0"/>
    <w:qFormat/>
    <w:rsid w:val="00973F9B"/>
  </w:style>
  <w:style w:type="character" w:customStyle="1" w:styleId="normaltextrun">
    <w:name w:val="normaltextrun"/>
    <w:basedOn w:val="a0"/>
    <w:qFormat/>
    <w:rsid w:val="00973F9B"/>
  </w:style>
  <w:style w:type="character" w:customStyle="1" w:styleId="eop">
    <w:name w:val="eop"/>
    <w:basedOn w:val="a0"/>
    <w:qFormat/>
    <w:rsid w:val="00973F9B"/>
  </w:style>
  <w:style w:type="character" w:customStyle="1" w:styleId="20">
    <w:name w:val="Заголовок 2 Знак"/>
    <w:basedOn w:val="a0"/>
    <w:link w:val="2"/>
    <w:uiPriority w:val="9"/>
    <w:qFormat/>
    <w:rsid w:val="00CA2B03"/>
    <w:rPr>
      <w:rFonts w:eastAsiaTheme="minorHAnsi"/>
      <w:sz w:val="28"/>
      <w:szCs w:val="28"/>
      <w:lang w:eastAsia="en-US"/>
    </w:rPr>
  </w:style>
  <w:style w:type="character" w:styleId="afa">
    <w:name w:val="Hyperlink"/>
    <w:rPr>
      <w:color w:val="000080"/>
      <w:u w:val="single"/>
    </w:rPr>
  </w:style>
  <w:style w:type="paragraph" w:styleId="afb">
    <w:name w:val="Title"/>
    <w:basedOn w:val="a"/>
    <w:next w:val="af2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f2">
    <w:name w:val="Body Text"/>
    <w:basedOn w:val="a"/>
    <w:link w:val="af1"/>
    <w:qFormat/>
    <w:rsid w:val="00BB61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"/>
    <w:basedOn w:val="af2"/>
    <w:rPr>
      <w:rFonts w:cs="Droid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Droid Sans"/>
    </w:rPr>
  </w:style>
  <w:style w:type="paragraph" w:styleId="af4">
    <w:name w:val="Balloon Text"/>
    <w:basedOn w:val="a"/>
    <w:link w:val="af3"/>
    <w:uiPriority w:val="99"/>
    <w:semiHidden/>
    <w:unhideWhenUsed/>
    <w:qFormat/>
    <w:rsid w:val="00BB61F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6">
    <w:name w:val="annotation text"/>
    <w:basedOn w:val="a"/>
    <w:link w:val="af5"/>
    <w:uiPriority w:val="99"/>
    <w:semiHidden/>
    <w:unhideWhenUsed/>
    <w:qFormat/>
    <w:rsid w:val="00BB6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6"/>
    <w:next w:val="af6"/>
    <w:link w:val="af8"/>
    <w:uiPriority w:val="99"/>
    <w:semiHidden/>
    <w:unhideWhenUsed/>
    <w:qFormat/>
    <w:rsid w:val="00BB61F6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8">
    <w:name w:val="footnote text"/>
    <w:basedOn w:val="a"/>
    <w:link w:val="a7"/>
    <w:uiPriority w:val="99"/>
    <w:semiHidden/>
    <w:unhideWhenUsed/>
    <w:qFormat/>
    <w:rsid w:val="00BB61F6"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a"/>
    <w:qFormat/>
  </w:style>
  <w:style w:type="paragraph" w:styleId="aa">
    <w:name w:val="header"/>
    <w:basedOn w:val="a"/>
    <w:link w:val="a9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13">
    <w:name w:val="toc 1"/>
    <w:basedOn w:val="a"/>
    <w:next w:val="a"/>
    <w:uiPriority w:val="39"/>
    <w:unhideWhenUsed/>
    <w:qFormat/>
    <w:rsid w:val="00BB61F6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qFormat/>
    <w:rsid w:val="00BB61F6"/>
    <w:pPr>
      <w:spacing w:after="100"/>
      <w:ind w:left="440"/>
    </w:pPr>
    <w:rPr>
      <w:rFonts w:eastAsiaTheme="minorEastAsia" w:cs="Times New Roman"/>
      <w:lang w:eastAsia="ru-RU"/>
    </w:rPr>
  </w:style>
  <w:style w:type="paragraph" w:styleId="21">
    <w:name w:val="toc 2"/>
    <w:basedOn w:val="a"/>
    <w:next w:val="a"/>
    <w:uiPriority w:val="39"/>
    <w:unhideWhenUsed/>
    <w:qFormat/>
    <w:rsid w:val="00BB61F6"/>
    <w:pPr>
      <w:spacing w:after="100"/>
      <w:ind w:left="220"/>
    </w:pPr>
    <w:rPr>
      <w:rFonts w:eastAsiaTheme="minorEastAsia" w:cs="Times New Roman"/>
      <w:lang w:eastAsia="ru-RU"/>
    </w:rPr>
  </w:style>
  <w:style w:type="paragraph" w:styleId="ac">
    <w:name w:val="footer"/>
    <w:basedOn w:val="a"/>
    <w:link w:val="ab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1"/>
    <w:next w:val="a"/>
    <w:link w:val="ad"/>
    <w:uiPriority w:val="99"/>
    <w:semiHidden/>
    <w:unhideWhenUsed/>
    <w:qFormat/>
    <w:rsid w:val="00BB61F6"/>
    <w:pPr>
      <w:spacing w:line="254" w:lineRule="auto"/>
      <w:outlineLvl w:val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"/>
    <w:uiPriority w:val="34"/>
    <w:qFormat/>
    <w:rsid w:val="00BB61F6"/>
    <w:pPr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paragraph" w:customStyle="1" w:styleId="14">
    <w:name w:val="Заголовок оглавления1"/>
    <w:basedOn w:val="1"/>
    <w:next w:val="a"/>
    <w:uiPriority w:val="39"/>
    <w:unhideWhenUsed/>
    <w:qFormat/>
    <w:rsid w:val="00BB61F6"/>
    <w:pPr>
      <w:outlineLvl w:val="9"/>
    </w:pPr>
    <w:rPr>
      <w:lang w:eastAsia="ru-RU"/>
    </w:rPr>
  </w:style>
  <w:style w:type="paragraph" w:styleId="aff">
    <w:name w:val="No Spacing"/>
    <w:uiPriority w:val="1"/>
    <w:qFormat/>
    <w:rsid w:val="00BB61F6"/>
    <w:rPr>
      <w:rFonts w:ascii="Calibri" w:eastAsia="Times New Roman" w:hAnsi="Calibri"/>
      <w:sz w:val="22"/>
      <w:szCs w:val="22"/>
    </w:rPr>
  </w:style>
  <w:style w:type="paragraph" w:customStyle="1" w:styleId="Style5">
    <w:name w:val="Style5"/>
    <w:basedOn w:val="a"/>
    <w:uiPriority w:val="99"/>
    <w:qFormat/>
    <w:rsid w:val="00BB61F6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5">
    <w:name w:val="Рецензия1"/>
    <w:uiPriority w:val="99"/>
    <w:semiHidden/>
    <w:qFormat/>
    <w:rsid w:val="00BB61F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BB61F6"/>
    <w:rPr>
      <w:rFonts w:eastAsiaTheme="minorHAnsi"/>
      <w:color w:val="000000"/>
      <w:sz w:val="24"/>
      <w:szCs w:val="24"/>
      <w:lang w:eastAsia="en-US"/>
    </w:rPr>
  </w:style>
  <w:style w:type="paragraph" w:customStyle="1" w:styleId="c8">
    <w:name w:val="c8"/>
    <w:basedOn w:val="a"/>
    <w:qFormat/>
    <w:rsid w:val="00BB61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BB61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BB61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qFormat/>
    <w:rsid w:val="00973F9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ff0">
    <w:name w:val="Без списка"/>
    <w:uiPriority w:val="99"/>
    <w:semiHidden/>
    <w:unhideWhenUsed/>
    <w:qFormat/>
  </w:style>
  <w:style w:type="table" w:styleId="aff1">
    <w:name w:val="Table Grid"/>
    <w:basedOn w:val="a1"/>
    <w:uiPriority w:val="59"/>
    <w:qFormat/>
    <w:rsid w:val="00BB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qFormat/>
    <w:rsid w:val="00BB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ademia-moscow.ru/authors/detail/47502/" TargetMode="External"/><Relationship Id="rId18" Type="http://schemas.openxmlformats.org/officeDocument/2006/relationships/hyperlink" Target="http://www.winsbs.ru/index.php?com=eshop&amp;id=25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academia-moscow.ru/authors/detail/47228/" TargetMode="External"/><Relationship Id="rId17" Type="http://schemas.openxmlformats.org/officeDocument/2006/relationships/hyperlink" Target="http://fcior.edu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cademia-moscow.ru/catalogue/5396/45248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jgk.ucoz.ru/dir/" TargetMode="External"/><Relationship Id="rId10" Type="http://schemas.openxmlformats.org/officeDocument/2006/relationships/hyperlink" Target="https://www.academia-moscow.ru/authors/detail/47228/" TargetMode="External"/><Relationship Id="rId19" Type="http://schemas.openxmlformats.org/officeDocument/2006/relationships/hyperlink" Target="http://abc.vvsu.ru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ivo.garant.ru/document/redirect/70188902/0" TargetMode="External"/><Relationship Id="rId14" Type="http://schemas.openxmlformats.org/officeDocument/2006/relationships/hyperlink" Target="https://www.academia-moscow.ru/catalogue/5396/4747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/oWltj3F+CvGgAqqpY2OC5fr2CqW5gHXuxXYTGUiL70=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woVQ5CM/IOVeQdWsYue9BmZHLDGs2dQ4U3bd/ZPY+J8=</DigestValue>
    </Reference>
  </SignedInfo>
  <SignatureValue>5PeT967+eYVvTgDaiQO4PBR328sC6XTMMZJmcYukb9PRheaqGLHKDwRmRoljpJo7
Pr/50HBdJnasHgteVtwPtg==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WKNXt6gw91mzM7U8s6Osy9/9HOo=</DigestValue>
      </Reference>
      <Reference URI="/word/document.xml?ContentType=application/vnd.openxmlformats-officedocument.wordprocessingml.document.main+xml">
        <DigestMethod Algorithm="http://www.w3.org/2000/09/xmldsig#sha1"/>
        <DigestValue>liu/hp2oeEKEBZQY+8NGfetGl1Y=</DigestValue>
      </Reference>
      <Reference URI="/word/fontTable.xml?ContentType=application/vnd.openxmlformats-officedocument.wordprocessingml.fontTable+xml">
        <DigestMethod Algorithm="http://www.w3.org/2000/09/xmldsig#sha1"/>
        <DigestValue>CcpE6fCWIybL+JQ6p0JT0k7KOlg=</DigestValue>
      </Reference>
      <Reference URI="/word/numbering.xml?ContentType=application/vnd.openxmlformats-officedocument.wordprocessingml.numbering+xml">
        <DigestMethod Algorithm="http://www.w3.org/2000/09/xmldsig#sha1"/>
        <DigestValue>jeHbVhFd03+RfYT66aMokjsJBFM=</DigestValue>
      </Reference>
      <Reference URI="/word/settings.xml?ContentType=application/vnd.openxmlformats-officedocument.wordprocessingml.settings+xml">
        <DigestMethod Algorithm="http://www.w3.org/2000/09/xmldsig#sha1"/>
        <DigestValue>7kbnKP+FfT9Wg9aU7ZDgzEdmikE=</DigestValue>
      </Reference>
      <Reference URI="/word/styles.xml?ContentType=application/vnd.openxmlformats-officedocument.wordprocessingml.styles+xml">
        <DigestMethod Algorithm="http://www.w3.org/2000/09/xmldsig#sha1"/>
        <DigestValue>U7Vf+RT8VeWvadUOKY2EiW78ozk=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2025-07-02T05:07:10Z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2025-07-02T05:07:10Z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D95843-46B8-4295-BB4F-5B8700F76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30</Pages>
  <Words>6642</Words>
  <Characters>37861</Characters>
  <Application>Microsoft Office Word</Application>
  <DocSecurity>0</DocSecurity>
  <Lines>315</Lines>
  <Paragraphs>88</Paragraphs>
  <ScaleCrop>false</ScaleCrop>
  <Company/>
  <LinksUpToDate>false</LinksUpToDate>
  <CharactersWithSpaces>44415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Админ</cp:lastModifiedBy>
  <cp:revision>8</cp:revision>
  <dcterms:created xsi:type="dcterms:W3CDTF">2024-07-09T07:09:00Z</dcterms:created>
  <dcterms:modified xsi:type="dcterms:W3CDTF">2025-06-24T11:30:00Z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ICV">
    <vt:lpwstr>4A82EEB520394BCF87A7EB2AAEEAA352</vt:lpwstr>
  </property>
  <property fmtid="{D5CDD505-2E9C-101B-9397-08002B2CF9AE}" pid="4" name="KSOProductBuildVer">
    <vt:lpwstr>1049-11.2.0.11537</vt:lpwstr>
  </property>
</Properties>
</file>